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8194" w14:textId="77777777" w:rsidR="000A051B" w:rsidRDefault="000A051B" w:rsidP="00910EDC">
      <w:pPr>
        <w:jc w:val="both"/>
      </w:pPr>
    </w:p>
    <w:p w14:paraId="73123A94" w14:textId="77777777" w:rsidR="00536365" w:rsidRDefault="00536365" w:rsidP="00536365">
      <w:pPr>
        <w:jc w:val="center"/>
        <w:rPr>
          <w:rFonts w:ascii="Calibri" w:hAnsi="Calibri"/>
          <w:b/>
          <w:bCs/>
          <w:sz w:val="28"/>
          <w:szCs w:val="28"/>
        </w:rPr>
      </w:pPr>
      <w:r w:rsidRPr="00536365">
        <w:rPr>
          <w:rFonts w:ascii="Calibri" w:hAnsi="Calibri"/>
          <w:b/>
          <w:bCs/>
          <w:sz w:val="28"/>
          <w:szCs w:val="28"/>
        </w:rPr>
        <w:t>Yeşim Group Offers Employees a Restorative Break</w:t>
      </w:r>
      <w:r w:rsidRPr="00536365">
        <w:rPr>
          <w:rFonts w:ascii="Calibri" w:hAnsi="Calibri"/>
          <w:b/>
          <w:bCs/>
          <w:sz w:val="28"/>
          <w:szCs w:val="28"/>
        </w:rPr>
        <w:t xml:space="preserve"> </w:t>
      </w:r>
    </w:p>
    <w:p w14:paraId="4E5EEBEB" w14:textId="1105030C" w:rsidR="00536365" w:rsidRDefault="00536365" w:rsidP="00536365">
      <w:pPr>
        <w:jc w:val="center"/>
        <w:rPr>
          <w:rFonts w:ascii="Calibri" w:hAnsi="Calibri"/>
          <w:b/>
          <w:bCs/>
          <w:sz w:val="24"/>
          <w:szCs w:val="24"/>
        </w:rPr>
      </w:pPr>
      <w:r>
        <w:rPr>
          <w:rFonts w:ascii="Calibri" w:hAnsi="Calibri"/>
          <w:b/>
          <w:bCs/>
          <w:sz w:val="24"/>
          <w:szCs w:val="24"/>
        </w:rPr>
        <w:t>I</w:t>
      </w:r>
      <w:r w:rsidRPr="00536365">
        <w:rPr>
          <w:rFonts w:ascii="Calibri" w:hAnsi="Calibri"/>
          <w:b/>
          <w:bCs/>
          <w:sz w:val="24"/>
          <w:szCs w:val="24"/>
        </w:rPr>
        <w:t>n line with its "People First" approach, which supports the physical and mental well-being of its employees, Yeşim Group brought its team members together with İdil Toraman — Supply Chain Operations Manager at business partner adidas and also a certified Yoga Instructor — for a "Restorative Yoga" session</w:t>
      </w:r>
      <w:r>
        <w:rPr>
          <w:rFonts w:ascii="Calibri" w:hAnsi="Calibri"/>
          <w:b/>
          <w:bCs/>
          <w:sz w:val="24"/>
          <w:szCs w:val="24"/>
        </w:rPr>
        <w:t>.</w:t>
      </w:r>
    </w:p>
    <w:p w14:paraId="02DB059E" w14:textId="076765E9" w:rsidR="00536365" w:rsidRDefault="00536365" w:rsidP="00536365">
      <w:pPr>
        <w:jc w:val="both"/>
        <w:rPr>
          <w:rFonts w:ascii="Calibri" w:hAnsi="Calibri"/>
          <w:sz w:val="24"/>
          <w:szCs w:val="24"/>
        </w:rPr>
      </w:pPr>
      <w:r w:rsidRPr="00536365">
        <w:rPr>
          <w:rFonts w:ascii="Calibri" w:hAnsi="Calibri"/>
          <w:sz w:val="24"/>
          <w:szCs w:val="24"/>
        </w:rPr>
        <w:t>Regarding healthy living as an integral part of its corporate culture, Yeşim Group continues to implement practices aimed at enhancing employees' quality of life and supporting their physical, mental, and social well-being. In keeping with this philosophy, the "Restorative Yoga" session, led by Yoga Instructor İdil Toraman, offered participants a brief pause from their daily work and life routines, providing an opportunity for renewal</w:t>
      </w:r>
      <w:r>
        <w:rPr>
          <w:rFonts w:ascii="Calibri" w:hAnsi="Calibri"/>
          <w:sz w:val="24"/>
          <w:szCs w:val="24"/>
        </w:rPr>
        <w:t>.</w:t>
      </w:r>
    </w:p>
    <w:p w14:paraId="1788993A" w14:textId="388B8B38" w:rsidR="00747AA1" w:rsidRDefault="00747AA1" w:rsidP="00747AA1">
      <w:pPr>
        <w:jc w:val="both"/>
        <w:rPr>
          <w:rFonts w:ascii="Calibri" w:hAnsi="Calibri"/>
          <w:sz w:val="24"/>
          <w:szCs w:val="24"/>
        </w:rPr>
      </w:pPr>
      <w:r w:rsidRPr="00747AA1">
        <w:rPr>
          <w:rFonts w:ascii="Calibri" w:hAnsi="Calibri"/>
          <w:sz w:val="24"/>
          <w:szCs w:val="24"/>
        </w:rPr>
        <w:t>Held during the lunch break in the social area of Yeşim Group's main production facility in Bursa, the event allowed participants to settle into comfortable positions with the support of various props, experiencing deep relaxation through the practice of restorative yoga. Enriched with breathing and mindfulness exercises, the program gave participants the opportunity to release accumulated tension in the body, calm the mind, and rediscover inner balance</w:t>
      </w:r>
    </w:p>
    <w:p w14:paraId="3ACD405B" w14:textId="7955623E" w:rsidR="00747AA1" w:rsidRDefault="00747AA1" w:rsidP="00747AA1">
      <w:pPr>
        <w:jc w:val="both"/>
        <w:rPr>
          <w:rFonts w:ascii="Calibri" w:hAnsi="Calibri"/>
          <w:sz w:val="24"/>
          <w:szCs w:val="24"/>
        </w:rPr>
      </w:pPr>
      <w:r w:rsidRPr="00747AA1">
        <w:rPr>
          <w:rFonts w:ascii="Calibri" w:hAnsi="Calibri"/>
          <w:sz w:val="24"/>
          <w:szCs w:val="24"/>
        </w:rPr>
        <w:t>In addition to her role as a yoga instructor, Toraman</w:t>
      </w:r>
      <w:r>
        <w:rPr>
          <w:rFonts w:ascii="Calibri" w:hAnsi="Calibri"/>
          <w:sz w:val="24"/>
          <w:szCs w:val="24"/>
        </w:rPr>
        <w:t>,</w:t>
      </w:r>
      <w:r w:rsidRPr="00747AA1">
        <w:rPr>
          <w:rFonts w:ascii="Calibri" w:hAnsi="Calibri"/>
          <w:sz w:val="24"/>
          <w:szCs w:val="24"/>
        </w:rPr>
        <w:t xml:space="preserve"> who serves as Supply Chain Operations Manager at adidas, one of Yeşim Group's business partners</w:t>
      </w:r>
      <w:r>
        <w:rPr>
          <w:rFonts w:ascii="Calibri" w:hAnsi="Calibri"/>
          <w:sz w:val="24"/>
          <w:szCs w:val="24"/>
        </w:rPr>
        <w:t>,</w:t>
      </w:r>
      <w:r w:rsidRPr="00747AA1">
        <w:rPr>
          <w:rFonts w:ascii="Calibri" w:hAnsi="Calibri"/>
          <w:sz w:val="24"/>
          <w:szCs w:val="24"/>
        </w:rPr>
        <w:t xml:space="preserve"> shared her knowledge and experience throughout the practical session on the positive effects of restorative yoga on body and mind, while also guiding participants on breathing and mindfulness practices they can apply in their daily lives</w:t>
      </w:r>
    </w:p>
    <w:p w14:paraId="5007B874" w14:textId="596B6412" w:rsidR="00747AA1" w:rsidRDefault="00747AA1" w:rsidP="00747AA1">
      <w:pPr>
        <w:jc w:val="both"/>
        <w:rPr>
          <w:rFonts w:ascii="Calibri" w:hAnsi="Calibri"/>
          <w:sz w:val="24"/>
          <w:szCs w:val="24"/>
        </w:rPr>
      </w:pPr>
      <w:r w:rsidRPr="00747AA1">
        <w:rPr>
          <w:rFonts w:ascii="Calibri" w:hAnsi="Calibri"/>
          <w:sz w:val="24"/>
          <w:szCs w:val="24"/>
        </w:rPr>
        <w:t>With this event, Yeşim Group</w:t>
      </w:r>
      <w:r>
        <w:rPr>
          <w:rFonts w:ascii="Calibri" w:hAnsi="Calibri"/>
          <w:sz w:val="24"/>
          <w:szCs w:val="24"/>
        </w:rPr>
        <w:t>,</w:t>
      </w:r>
      <w:r w:rsidRPr="00747AA1">
        <w:rPr>
          <w:rFonts w:ascii="Calibri" w:hAnsi="Calibri"/>
          <w:sz w:val="24"/>
          <w:szCs w:val="24"/>
        </w:rPr>
        <w:t xml:space="preserve"> which believes that sustainable success in business life is directly linked to employee well-being</w:t>
      </w:r>
      <w:r>
        <w:rPr>
          <w:rFonts w:ascii="Calibri" w:hAnsi="Calibri"/>
          <w:sz w:val="24"/>
          <w:szCs w:val="24"/>
        </w:rPr>
        <w:t xml:space="preserve">, </w:t>
      </w:r>
      <w:r w:rsidRPr="00747AA1">
        <w:rPr>
          <w:rFonts w:ascii="Calibri" w:hAnsi="Calibri"/>
          <w:sz w:val="24"/>
          <w:szCs w:val="24"/>
        </w:rPr>
        <w:t>has added yet another initiative to the various activities it carries out throughout the year under its "People First" approach, aimed at strengthening employee experience and supporting holistic development</w:t>
      </w:r>
      <w:r>
        <w:rPr>
          <w:rFonts w:ascii="Calibri" w:hAnsi="Calibri"/>
          <w:sz w:val="24"/>
          <w:szCs w:val="24"/>
        </w:rPr>
        <w:t>.</w:t>
      </w:r>
    </w:p>
    <w:p w14:paraId="7368CE94" w14:textId="77777777" w:rsidR="000A051B" w:rsidRDefault="000A051B" w:rsidP="00910EDC">
      <w:pPr>
        <w:jc w:val="both"/>
      </w:pPr>
    </w:p>
    <w:sectPr w:rsidR="000A051B" w:rsidSect="00D14BE1">
      <w:headerReference w:type="default" r:id="rId6"/>
      <w:footerReference w:type="default" r:id="rId7"/>
      <w:pgSz w:w="11906" w:h="16838"/>
      <w:pgMar w:top="2836" w:right="1417" w:bottom="1417" w:left="1417" w:header="143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183B" w14:textId="77777777" w:rsidR="00DD0E06" w:rsidRDefault="00DD0E06" w:rsidP="00D14BE1">
      <w:pPr>
        <w:spacing w:after="0" w:line="240" w:lineRule="auto"/>
      </w:pPr>
      <w:r>
        <w:separator/>
      </w:r>
    </w:p>
  </w:endnote>
  <w:endnote w:type="continuationSeparator" w:id="0">
    <w:p w14:paraId="0778B596" w14:textId="77777777" w:rsidR="00DD0E06" w:rsidRDefault="00DD0E06" w:rsidP="00D1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F816" w14:textId="77777777" w:rsidR="00F2454C" w:rsidRDefault="00F2454C" w:rsidP="00F2454C">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lang w:eastAsia="tr-TR"/>
      </w:rPr>
      <w:drawing>
        <wp:anchor distT="0" distB="0" distL="114300" distR="114300" simplePos="0" relativeHeight="251661312" behindDoc="1" locked="0" layoutInCell="1" allowOverlap="1" wp14:anchorId="71A2DF9C" wp14:editId="10695E1C">
          <wp:simplePos x="0" y="0"/>
          <wp:positionH relativeFrom="page">
            <wp:posOffset>3070860</wp:posOffset>
          </wp:positionH>
          <wp:positionV relativeFrom="bottomMargin">
            <wp:posOffset>29845</wp:posOffset>
          </wp:positionV>
          <wp:extent cx="1475105" cy="416560"/>
          <wp:effectExtent l="0" t="0" r="0" b="0"/>
          <wp:wrapNone/>
          <wp:docPr id="66" name="Picture 66"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A5908" w14:textId="77777777" w:rsidR="00F2454C" w:rsidRDefault="00F2454C" w:rsidP="00F2454C">
    <w:pPr>
      <w:pStyle w:val="Footer"/>
      <w:jc w:val="center"/>
      <w:rPr>
        <w:rFonts w:eastAsiaTheme="majorEastAsia" w:cstheme="majorBidi"/>
        <w:b/>
        <w:bCs/>
        <w:color w:val="ED7D31" w:themeColor="accent2"/>
        <w:sz w:val="20"/>
        <w:szCs w:val="20"/>
      </w:rPr>
    </w:pPr>
  </w:p>
  <w:p w14:paraId="4966571B" w14:textId="77777777" w:rsidR="00F2454C" w:rsidRDefault="00F2454C" w:rsidP="00F2454C">
    <w:pPr>
      <w:pStyle w:val="Footer"/>
      <w:jc w:val="center"/>
      <w:rPr>
        <w:rFonts w:eastAsiaTheme="majorEastAsia" w:cstheme="majorBidi"/>
        <w:b/>
        <w:bCs/>
        <w:color w:val="ED7D31" w:themeColor="accent2"/>
        <w:sz w:val="20"/>
        <w:szCs w:val="20"/>
      </w:rPr>
    </w:pPr>
  </w:p>
  <w:p w14:paraId="7628806B" w14:textId="77777777" w:rsidR="00F2454C" w:rsidRPr="009C7460" w:rsidRDefault="00F2454C" w:rsidP="00F2454C">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0AD3925E" w14:textId="77777777" w:rsidR="00F2454C" w:rsidRPr="009C7460" w:rsidRDefault="00F2454C" w:rsidP="00F2454C">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p w14:paraId="03F26771" w14:textId="77777777" w:rsidR="00F2454C" w:rsidRDefault="00F2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AD31" w14:textId="77777777" w:rsidR="00DD0E06" w:rsidRDefault="00DD0E06" w:rsidP="00D14BE1">
      <w:pPr>
        <w:spacing w:after="0" w:line="240" w:lineRule="auto"/>
      </w:pPr>
      <w:r>
        <w:separator/>
      </w:r>
    </w:p>
  </w:footnote>
  <w:footnote w:type="continuationSeparator" w:id="0">
    <w:p w14:paraId="77116CCF" w14:textId="77777777" w:rsidR="00DD0E06" w:rsidRDefault="00DD0E06" w:rsidP="00D1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E5AB" w14:textId="11A8046F" w:rsidR="00D14BE1" w:rsidRDefault="00D14BE1">
    <w:pPr>
      <w:pStyle w:val="Header"/>
    </w:pPr>
    <w:r>
      <w:rPr>
        <w:noProof/>
        <w:lang w:eastAsia="tr-TR"/>
      </w:rPr>
      <w:drawing>
        <wp:anchor distT="0" distB="0" distL="114300" distR="114300" simplePos="0" relativeHeight="251659264" behindDoc="0" locked="0" layoutInCell="1" allowOverlap="1" wp14:anchorId="75BECAEC" wp14:editId="45C47E03">
          <wp:simplePos x="0" y="0"/>
          <wp:positionH relativeFrom="margin">
            <wp:align>left</wp:align>
          </wp:positionH>
          <wp:positionV relativeFrom="margin">
            <wp:posOffset>-1927997</wp:posOffset>
          </wp:positionV>
          <wp:extent cx="6122035" cy="17341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rotWithShape="1">
                  <a:blip r:embed="rId1">
                    <a:extLst>
                      <a:ext uri="{28A0092B-C50C-407E-A947-70E740481C1C}">
                        <a14:useLocalDpi xmlns:a14="http://schemas.microsoft.com/office/drawing/2010/main" val="0"/>
                      </a:ext>
                    </a:extLst>
                  </a:blip>
                  <a:srcRect l="19195" r="17805" b="24463"/>
                  <a:stretch>
                    <a:fillRect/>
                  </a:stretch>
                </pic:blipFill>
                <pic:spPr bwMode="auto">
                  <a:xfrm>
                    <a:off x="0" y="0"/>
                    <a:ext cx="6122035" cy="1734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44"/>
    <w:rsid w:val="000A051B"/>
    <w:rsid w:val="00155710"/>
    <w:rsid w:val="00185B92"/>
    <w:rsid w:val="002259E7"/>
    <w:rsid w:val="00300DF4"/>
    <w:rsid w:val="0030261C"/>
    <w:rsid w:val="003C4E49"/>
    <w:rsid w:val="003D6A43"/>
    <w:rsid w:val="00455745"/>
    <w:rsid w:val="00495188"/>
    <w:rsid w:val="004D6762"/>
    <w:rsid w:val="00536365"/>
    <w:rsid w:val="00594BC9"/>
    <w:rsid w:val="005A6D12"/>
    <w:rsid w:val="005D7EEE"/>
    <w:rsid w:val="006B06A6"/>
    <w:rsid w:val="00743B44"/>
    <w:rsid w:val="00747AA1"/>
    <w:rsid w:val="0077700A"/>
    <w:rsid w:val="00793042"/>
    <w:rsid w:val="00802D4F"/>
    <w:rsid w:val="00866617"/>
    <w:rsid w:val="00904D3D"/>
    <w:rsid w:val="00910EDC"/>
    <w:rsid w:val="009D0F07"/>
    <w:rsid w:val="00A87390"/>
    <w:rsid w:val="00AB128E"/>
    <w:rsid w:val="00B76F2B"/>
    <w:rsid w:val="00D07674"/>
    <w:rsid w:val="00D13390"/>
    <w:rsid w:val="00D14BE1"/>
    <w:rsid w:val="00D56EE7"/>
    <w:rsid w:val="00DD0E06"/>
    <w:rsid w:val="00F16BA2"/>
    <w:rsid w:val="00F24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3FD84"/>
  <w15:chartTrackingRefBased/>
  <w15:docId w15:val="{7C851B72-BE8F-4867-85E2-73E91A89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51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primitive">
    <w:name w:val="fui-primitive"/>
    <w:basedOn w:val="DefaultParagraphFont"/>
    <w:rsid w:val="00743B44"/>
  </w:style>
  <w:style w:type="character" w:customStyle="1" w:styleId="fui-chatmymessage">
    <w:name w:val="fui-chatmymessage"/>
    <w:basedOn w:val="DefaultParagraphFont"/>
    <w:rsid w:val="00743B44"/>
  </w:style>
  <w:style w:type="character" w:customStyle="1" w:styleId="fui-styledtext">
    <w:name w:val="fui-styledtext"/>
    <w:basedOn w:val="DefaultParagraphFont"/>
    <w:rsid w:val="00743B44"/>
  </w:style>
  <w:style w:type="paragraph" w:styleId="Header">
    <w:name w:val="header"/>
    <w:basedOn w:val="Normal"/>
    <w:link w:val="HeaderChar"/>
    <w:uiPriority w:val="99"/>
    <w:unhideWhenUsed/>
    <w:rsid w:val="00D14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BE1"/>
  </w:style>
  <w:style w:type="paragraph" w:styleId="Footer">
    <w:name w:val="footer"/>
    <w:basedOn w:val="Normal"/>
    <w:link w:val="FooterChar"/>
    <w:uiPriority w:val="99"/>
    <w:unhideWhenUsed/>
    <w:rsid w:val="00D14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iletisim(YESIM-2423)</dc:creator>
  <cp:keywords/>
  <dc:description/>
  <cp:lastModifiedBy>Furkan Guneri(YESIM-2211)</cp:lastModifiedBy>
  <cp:revision>18</cp:revision>
  <dcterms:created xsi:type="dcterms:W3CDTF">2024-12-03T14:11:00Z</dcterms:created>
  <dcterms:modified xsi:type="dcterms:W3CDTF">2026-07-13T06:50:00Z</dcterms:modified>
</cp:coreProperties>
</file>